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C94D" w14:textId="47EF80B8" w:rsidR="00296B71" w:rsidRPr="00296B71" w:rsidRDefault="00296B71" w:rsidP="00296B71">
      <w:pPr>
        <w:jc w:val="center"/>
        <w:rPr>
          <w:rFonts w:ascii="Georgia" w:hAnsi="Georgia"/>
          <w:b/>
          <w:bCs/>
          <w:sz w:val="24"/>
          <w:szCs w:val="24"/>
          <w:u w:val="single"/>
          <w:lang w:val="en-US"/>
        </w:rPr>
      </w:pPr>
      <w:r w:rsidRPr="00296B71">
        <w:rPr>
          <w:rFonts w:ascii="Georgia" w:hAnsi="Georgia"/>
          <w:b/>
          <w:bCs/>
          <w:sz w:val="24"/>
          <w:szCs w:val="24"/>
          <w:u w:val="single"/>
          <w:lang w:val="en-US"/>
        </w:rPr>
        <w:t>RE: NAFDAS, INTRODUCTION, TRAINING AND INTERACTIVE PROGRAM BETWEEN THE FEDERAL FIRE SERVICE (FFS) AND HOIST LIFE SAFETY SYSTEMS LTD (HOLISYS)</w:t>
      </w:r>
    </w:p>
    <w:p w14:paraId="1211978C" w14:textId="77777777" w:rsidR="00296B71" w:rsidRPr="00296B71" w:rsidRDefault="00296B71" w:rsidP="00296B71">
      <w:pPr>
        <w:jc w:val="center"/>
        <w:rPr>
          <w:rFonts w:ascii="Georgia" w:hAnsi="Georgia"/>
          <w:sz w:val="24"/>
          <w:szCs w:val="24"/>
          <w:lang w:val="en-US"/>
        </w:rPr>
      </w:pPr>
    </w:p>
    <w:p w14:paraId="50DF2F02" w14:textId="1D1B4F86" w:rsidR="00737838" w:rsidRDefault="00737838" w:rsidP="00737838">
      <w:pPr>
        <w:jc w:val="center"/>
        <w:rPr>
          <w:rFonts w:ascii="Century" w:hAnsi="Century"/>
          <w:sz w:val="24"/>
          <w:szCs w:val="24"/>
          <w:lang w:val="en-US"/>
        </w:rPr>
      </w:pPr>
      <w:r w:rsidRPr="00737838">
        <w:rPr>
          <w:rFonts w:ascii="Century" w:hAnsi="Century"/>
          <w:b/>
          <w:bCs/>
          <w:sz w:val="24"/>
          <w:szCs w:val="24"/>
          <w:lang w:val="en-US"/>
        </w:rPr>
        <w:t>INTRODUCTION</w:t>
      </w:r>
    </w:p>
    <w:p w14:paraId="006E2432" w14:textId="77777777" w:rsidR="00737838" w:rsidRDefault="00737838" w:rsidP="00737838">
      <w:pPr>
        <w:rPr>
          <w:rFonts w:ascii="Century" w:hAnsi="Century"/>
          <w:sz w:val="24"/>
          <w:szCs w:val="24"/>
          <w:lang w:val="en-US"/>
        </w:rPr>
      </w:pPr>
    </w:p>
    <w:p w14:paraId="755664A9" w14:textId="33820AA3" w:rsidR="00737838" w:rsidRDefault="00737838" w:rsidP="00737838">
      <w:pPr>
        <w:rPr>
          <w:rFonts w:ascii="Century" w:hAnsi="Century"/>
          <w:sz w:val="24"/>
          <w:szCs w:val="24"/>
          <w:lang w:val="en-US"/>
        </w:rPr>
      </w:pPr>
      <w:r>
        <w:rPr>
          <w:rFonts w:ascii="Century" w:hAnsi="Century"/>
          <w:sz w:val="24"/>
          <w:szCs w:val="24"/>
          <w:lang w:val="en-US"/>
        </w:rPr>
        <w:t xml:space="preserve">The National Fire Detection and Alarm System (NAFDAS) PPP Concession project is an adaptation of the Life Safety Systems Networking Monitoring and Dispatcher Real-Time Integration System (LSSNMDI). </w:t>
      </w:r>
    </w:p>
    <w:p w14:paraId="2B0CF67C" w14:textId="721BCC07" w:rsidR="002969CF" w:rsidRDefault="00081161" w:rsidP="00737838">
      <w:pPr>
        <w:rPr>
          <w:rFonts w:ascii="Century" w:hAnsi="Century"/>
          <w:sz w:val="24"/>
          <w:szCs w:val="24"/>
          <w:lang w:val="en-US"/>
        </w:rPr>
      </w:pPr>
      <w:r>
        <w:rPr>
          <w:rFonts w:ascii="Century" w:hAnsi="Century"/>
          <w:sz w:val="24"/>
          <w:szCs w:val="24"/>
          <w:lang w:val="en-US"/>
        </w:rPr>
        <w:t>A Life Safety System as defined by Britannica is “</w:t>
      </w:r>
      <w:r w:rsidRPr="00081161">
        <w:rPr>
          <w:rFonts w:ascii="Century" w:hAnsi="Century"/>
          <w:sz w:val="24"/>
          <w:szCs w:val="24"/>
          <w:lang w:val="en-US"/>
        </w:rPr>
        <w:t>Any interior building element designed to protect and evacuate the building population in emergencies, including fires and earthquakes, and less critical events, such as power failures</w:t>
      </w:r>
      <w:r>
        <w:rPr>
          <w:rFonts w:ascii="Century" w:hAnsi="Century"/>
          <w:sz w:val="24"/>
          <w:szCs w:val="24"/>
          <w:lang w:val="en-US"/>
        </w:rPr>
        <w:t>”</w:t>
      </w:r>
      <w:r w:rsidRPr="00081161">
        <w:rPr>
          <w:rFonts w:ascii="Century" w:hAnsi="Century"/>
          <w:sz w:val="24"/>
          <w:szCs w:val="24"/>
          <w:lang w:val="en-US"/>
        </w:rPr>
        <w:t xml:space="preserve">. Fire-detection systems include electronic heat and smoke detectors that can activate audible alarms </w:t>
      </w:r>
      <w:r w:rsidRPr="002969CF">
        <w:rPr>
          <w:rFonts w:ascii="Century" w:hAnsi="Century"/>
          <w:b/>
          <w:bCs/>
          <w:sz w:val="24"/>
          <w:szCs w:val="24"/>
          <w:lang w:val="en-US"/>
        </w:rPr>
        <w:t xml:space="preserve">and </w:t>
      </w:r>
      <w:r w:rsidRPr="002969CF">
        <w:rPr>
          <w:rFonts w:ascii="Century" w:hAnsi="Century"/>
          <w:b/>
          <w:bCs/>
          <w:sz w:val="24"/>
          <w:szCs w:val="24"/>
          <w:u w:val="single"/>
          <w:lang w:val="en-US"/>
        </w:rPr>
        <w:t>automatically notify local fire departments</w:t>
      </w:r>
      <w:r w:rsidRPr="00081161">
        <w:rPr>
          <w:rFonts w:ascii="Century" w:hAnsi="Century"/>
          <w:sz w:val="24"/>
          <w:szCs w:val="24"/>
          <w:lang w:val="en-US"/>
        </w:rPr>
        <w:t>. For fire suppression, hand-operated fire extinguishers and, often, building sprinkler systems are provided. Smoke is as dangerous as fire, so protective measures include the automatic shutdown of ventilating systems and elevators and the division of the building into smokeproof compartments. Occupants evacuate through protected exits (which include exit corridors and stairways in smokeproof enclosures in multistory buildings) leading to the exterior.</w:t>
      </w:r>
      <w:r w:rsidR="002969CF">
        <w:rPr>
          <w:rFonts w:ascii="Century" w:hAnsi="Century"/>
          <w:sz w:val="24"/>
          <w:szCs w:val="24"/>
          <w:lang w:val="en-US"/>
        </w:rPr>
        <w:t xml:space="preserve"> </w:t>
      </w:r>
      <w:hyperlink r:id="rId5" w:history="1">
        <w:r w:rsidR="002969CF" w:rsidRPr="00943DDF">
          <w:rPr>
            <w:rStyle w:val="Hyperlink"/>
            <w:rFonts w:ascii="Century" w:hAnsi="Century"/>
            <w:sz w:val="24"/>
            <w:szCs w:val="24"/>
            <w:lang w:val="en-US"/>
          </w:rPr>
          <w:t>https://www.britannica.com/technology/life-safety-system</w:t>
        </w:r>
      </w:hyperlink>
      <w:r w:rsidR="002969CF">
        <w:rPr>
          <w:rFonts w:ascii="Century" w:hAnsi="Century"/>
          <w:sz w:val="24"/>
          <w:szCs w:val="24"/>
          <w:lang w:val="en-US"/>
        </w:rPr>
        <w:t xml:space="preserve">. </w:t>
      </w:r>
    </w:p>
    <w:p w14:paraId="532DDF28" w14:textId="77777777" w:rsidR="002969CF" w:rsidRDefault="002969CF" w:rsidP="00737838">
      <w:pPr>
        <w:rPr>
          <w:rFonts w:ascii="Century" w:hAnsi="Century"/>
          <w:sz w:val="24"/>
          <w:szCs w:val="24"/>
          <w:lang w:val="en-US"/>
        </w:rPr>
      </w:pPr>
    </w:p>
    <w:p w14:paraId="493D8D9C" w14:textId="55BC51DA" w:rsidR="002969CF" w:rsidRDefault="002969CF" w:rsidP="00737838">
      <w:pPr>
        <w:rPr>
          <w:rFonts w:ascii="Century" w:hAnsi="Century"/>
          <w:sz w:val="24"/>
          <w:szCs w:val="24"/>
          <w:lang w:val="en-US"/>
        </w:rPr>
      </w:pPr>
      <w:r>
        <w:rPr>
          <w:rFonts w:ascii="Century" w:hAnsi="Century"/>
          <w:sz w:val="24"/>
          <w:szCs w:val="24"/>
          <w:lang w:val="en-US"/>
        </w:rPr>
        <w:t xml:space="preserve">Integrating Life Safety Systems </w:t>
      </w:r>
      <w:r w:rsidR="009E3FB4">
        <w:rPr>
          <w:rFonts w:ascii="Century" w:hAnsi="Century"/>
          <w:sz w:val="24"/>
          <w:szCs w:val="24"/>
          <w:lang w:val="en-US"/>
        </w:rPr>
        <w:t xml:space="preserve">of diverse origin and nature to automatically and electronically notify, in our country’s context, the public fire departments is the goal of the NAFDAS. Overcoming the challenges posed by so many factors including distances between properties and fire departments, the limitation of resources available to the fire department and the consciousness of the </w:t>
      </w:r>
      <w:r w:rsidR="006F1FA1">
        <w:rPr>
          <w:rFonts w:ascii="Century" w:hAnsi="Century"/>
          <w:sz w:val="24"/>
          <w:szCs w:val="24"/>
          <w:lang w:val="en-US"/>
        </w:rPr>
        <w:t xml:space="preserve">property owners to the importance of Life Safety Systems are all not lost on the systems integrator and concept proprietor. </w:t>
      </w:r>
    </w:p>
    <w:p w14:paraId="52002190" w14:textId="77777777" w:rsidR="006F1FA1" w:rsidRDefault="006F1FA1" w:rsidP="00737838">
      <w:pPr>
        <w:rPr>
          <w:rFonts w:ascii="Century" w:hAnsi="Century"/>
          <w:sz w:val="24"/>
          <w:szCs w:val="24"/>
          <w:lang w:val="en-US"/>
        </w:rPr>
      </w:pPr>
    </w:p>
    <w:p w14:paraId="034EBCD6" w14:textId="41D2BA02" w:rsidR="006F1FA1" w:rsidRDefault="006F1FA1" w:rsidP="00737838">
      <w:pPr>
        <w:rPr>
          <w:rFonts w:ascii="Century" w:hAnsi="Century"/>
          <w:sz w:val="24"/>
          <w:szCs w:val="24"/>
          <w:lang w:val="en-US"/>
        </w:rPr>
      </w:pPr>
      <w:r>
        <w:rPr>
          <w:rFonts w:ascii="Century" w:hAnsi="Century"/>
          <w:sz w:val="24"/>
          <w:szCs w:val="24"/>
          <w:lang w:val="en-US"/>
        </w:rPr>
        <w:t xml:space="preserve">The introduction/training of the Federal Fire Service officers and men, beginning with the ICT/PRS department, in the applications of the NAFDAS and its relevance to its fire and rescue services core mandate commences today. </w:t>
      </w:r>
    </w:p>
    <w:p w14:paraId="6C5BACF0" w14:textId="669975F3" w:rsidR="006F1FA1" w:rsidRDefault="006F1FA1" w:rsidP="00737838">
      <w:pPr>
        <w:rPr>
          <w:rFonts w:ascii="Century" w:hAnsi="Century"/>
          <w:sz w:val="24"/>
          <w:szCs w:val="24"/>
          <w:lang w:val="en-US"/>
        </w:rPr>
      </w:pPr>
      <w:r>
        <w:rPr>
          <w:rFonts w:ascii="Century" w:hAnsi="Century"/>
          <w:sz w:val="24"/>
          <w:szCs w:val="24"/>
          <w:lang w:val="en-US"/>
        </w:rPr>
        <w:t xml:space="preserve">The NAFDAS </w:t>
      </w:r>
      <w:r w:rsidR="006419D7">
        <w:rPr>
          <w:rFonts w:ascii="Century" w:hAnsi="Century"/>
          <w:sz w:val="24"/>
          <w:szCs w:val="24"/>
          <w:lang w:val="en-US"/>
        </w:rPr>
        <w:t>is an integrated systems monitoring platform that provides virtually all the information needed</w:t>
      </w:r>
      <w:r w:rsidR="00267E61">
        <w:rPr>
          <w:rFonts w:ascii="Century" w:hAnsi="Century"/>
          <w:sz w:val="24"/>
          <w:szCs w:val="24"/>
          <w:lang w:val="en-US"/>
        </w:rPr>
        <w:t xml:space="preserve"> through, machine to machine communications, HMI, direct contacts, and/or other medium of communications </w:t>
      </w:r>
      <w:r w:rsidR="006419D7">
        <w:rPr>
          <w:rFonts w:ascii="Century" w:hAnsi="Century"/>
          <w:sz w:val="24"/>
          <w:szCs w:val="24"/>
          <w:lang w:val="en-US"/>
        </w:rPr>
        <w:t>for enhanced operation</w:t>
      </w:r>
      <w:r w:rsidR="00267E61">
        <w:rPr>
          <w:rFonts w:ascii="Century" w:hAnsi="Century"/>
          <w:sz w:val="24"/>
          <w:szCs w:val="24"/>
          <w:lang w:val="en-US"/>
        </w:rPr>
        <w:t>s</w:t>
      </w:r>
      <w:r w:rsidR="006419D7">
        <w:rPr>
          <w:rFonts w:ascii="Century" w:hAnsi="Century"/>
          <w:sz w:val="24"/>
          <w:szCs w:val="24"/>
          <w:lang w:val="en-US"/>
        </w:rPr>
        <w:t xml:space="preserve">. The provided information touched on all the operations of all fire and rescue service providers led by the Federal Fire Service. </w:t>
      </w:r>
    </w:p>
    <w:p w14:paraId="53E7D348" w14:textId="5D978EEB" w:rsidR="006F1FA1" w:rsidRDefault="006F1FA1" w:rsidP="00737838">
      <w:pPr>
        <w:rPr>
          <w:rFonts w:ascii="Century" w:hAnsi="Century"/>
          <w:sz w:val="24"/>
          <w:szCs w:val="24"/>
          <w:lang w:val="en-US"/>
        </w:rPr>
      </w:pPr>
      <w:r>
        <w:rPr>
          <w:rFonts w:ascii="Century" w:hAnsi="Century"/>
          <w:sz w:val="24"/>
          <w:szCs w:val="24"/>
          <w:lang w:val="en-US"/>
        </w:rPr>
        <w:lastRenderedPageBreak/>
        <w:t>The ICT/PRS department</w:t>
      </w:r>
      <w:r w:rsidR="006419D7">
        <w:rPr>
          <w:rFonts w:ascii="Century" w:hAnsi="Century"/>
          <w:sz w:val="24"/>
          <w:szCs w:val="24"/>
          <w:lang w:val="en-US"/>
        </w:rPr>
        <w:t xml:space="preserve"> </w:t>
      </w:r>
      <w:r w:rsidR="00267E61">
        <w:rPr>
          <w:rFonts w:ascii="Century" w:hAnsi="Century"/>
          <w:sz w:val="24"/>
          <w:szCs w:val="24"/>
          <w:lang w:val="en-US"/>
        </w:rPr>
        <w:t xml:space="preserve">by the name and definition </w:t>
      </w:r>
      <w:r w:rsidR="006419D7">
        <w:rPr>
          <w:rFonts w:ascii="Century" w:hAnsi="Century"/>
          <w:sz w:val="24"/>
          <w:szCs w:val="24"/>
          <w:lang w:val="en-US"/>
        </w:rPr>
        <w:t xml:space="preserve">is expected to play very crucial role in the face lift and operations embellishment. </w:t>
      </w:r>
      <w:r w:rsidR="00E56F1C">
        <w:rPr>
          <w:rFonts w:ascii="Century" w:hAnsi="Century"/>
          <w:sz w:val="24"/>
          <w:szCs w:val="24"/>
          <w:lang w:val="en-US"/>
        </w:rPr>
        <w:t xml:space="preserve">Primary attention is therefore places on this department. </w:t>
      </w:r>
      <w:r w:rsidR="00267E61">
        <w:rPr>
          <w:rFonts w:ascii="Century" w:hAnsi="Century"/>
          <w:sz w:val="24"/>
          <w:szCs w:val="24"/>
          <w:lang w:val="en-US"/>
        </w:rPr>
        <w:t xml:space="preserve"> </w:t>
      </w:r>
    </w:p>
    <w:p w14:paraId="73C8278A" w14:textId="77777777" w:rsidR="00E56F1C" w:rsidRDefault="00E56F1C" w:rsidP="00737838">
      <w:pPr>
        <w:rPr>
          <w:rFonts w:ascii="Century" w:hAnsi="Century"/>
          <w:sz w:val="24"/>
          <w:szCs w:val="24"/>
          <w:lang w:val="en-US"/>
        </w:rPr>
      </w:pPr>
    </w:p>
    <w:p w14:paraId="3F221D99" w14:textId="0D79FB0A" w:rsidR="00E56F1C" w:rsidRDefault="00E56F1C" w:rsidP="00737838">
      <w:pPr>
        <w:rPr>
          <w:rFonts w:ascii="Century" w:hAnsi="Century"/>
          <w:sz w:val="24"/>
          <w:szCs w:val="24"/>
          <w:lang w:val="en-US"/>
        </w:rPr>
      </w:pPr>
      <w:r>
        <w:rPr>
          <w:rFonts w:ascii="Century" w:hAnsi="Century"/>
          <w:sz w:val="24"/>
          <w:szCs w:val="24"/>
          <w:lang w:val="en-US"/>
        </w:rPr>
        <w:t>The Training shall focus on the following:</w:t>
      </w:r>
    </w:p>
    <w:p w14:paraId="746D4BFE" w14:textId="4274F6A0" w:rsidR="00E56F1C" w:rsidRDefault="00E56F1C" w:rsidP="00737838">
      <w:pPr>
        <w:rPr>
          <w:rFonts w:ascii="Century" w:hAnsi="Century"/>
          <w:sz w:val="24"/>
          <w:szCs w:val="24"/>
          <w:lang w:val="en-US"/>
        </w:rPr>
      </w:pPr>
      <w:r>
        <w:rPr>
          <w:rFonts w:ascii="Century" w:hAnsi="Century"/>
          <w:sz w:val="24"/>
          <w:szCs w:val="24"/>
          <w:lang w:val="en-US"/>
        </w:rPr>
        <w:t>The Operational Fault Lines,</w:t>
      </w:r>
    </w:p>
    <w:p w14:paraId="02E4250D" w14:textId="727EEC52" w:rsidR="00E56F1C" w:rsidRDefault="00E56F1C" w:rsidP="00737838">
      <w:pPr>
        <w:rPr>
          <w:rFonts w:ascii="Century" w:hAnsi="Century"/>
          <w:sz w:val="24"/>
          <w:szCs w:val="24"/>
          <w:lang w:val="en-US"/>
        </w:rPr>
      </w:pPr>
      <w:r>
        <w:rPr>
          <w:rFonts w:ascii="Century" w:hAnsi="Century"/>
          <w:sz w:val="24"/>
          <w:szCs w:val="24"/>
          <w:lang w:val="en-US"/>
        </w:rPr>
        <w:t>The Solution</w:t>
      </w:r>
    </w:p>
    <w:p w14:paraId="60A04417" w14:textId="38AF97F1" w:rsidR="00E56F1C" w:rsidRDefault="00E56F1C" w:rsidP="00737838">
      <w:pPr>
        <w:rPr>
          <w:rFonts w:ascii="Century" w:hAnsi="Century"/>
          <w:sz w:val="24"/>
          <w:szCs w:val="24"/>
          <w:lang w:val="en-US"/>
        </w:rPr>
      </w:pPr>
      <w:r>
        <w:rPr>
          <w:rFonts w:ascii="Century" w:hAnsi="Century"/>
          <w:sz w:val="24"/>
          <w:szCs w:val="24"/>
          <w:lang w:val="en-US"/>
        </w:rPr>
        <w:t>The Benefits</w:t>
      </w:r>
    </w:p>
    <w:p w14:paraId="0DABBAB8" w14:textId="7B094D87" w:rsidR="00E56F1C" w:rsidRDefault="00E56F1C" w:rsidP="00737838">
      <w:pPr>
        <w:rPr>
          <w:rFonts w:ascii="Century" w:hAnsi="Century"/>
          <w:sz w:val="24"/>
          <w:szCs w:val="24"/>
          <w:lang w:val="en-US"/>
        </w:rPr>
      </w:pPr>
      <w:r>
        <w:rPr>
          <w:rFonts w:ascii="Century" w:hAnsi="Century"/>
          <w:sz w:val="24"/>
          <w:szCs w:val="24"/>
          <w:lang w:val="en-US"/>
        </w:rPr>
        <w:t>The Future Tasks</w:t>
      </w:r>
    </w:p>
    <w:p w14:paraId="51C8F2C5" w14:textId="77777777" w:rsidR="00E56F1C" w:rsidRDefault="00E56F1C" w:rsidP="00737838">
      <w:pPr>
        <w:rPr>
          <w:rFonts w:ascii="Century" w:hAnsi="Century"/>
          <w:sz w:val="24"/>
          <w:szCs w:val="24"/>
          <w:lang w:val="en-US"/>
        </w:rPr>
      </w:pPr>
    </w:p>
    <w:p w14:paraId="663867DA" w14:textId="5CC26B32" w:rsidR="00E56F1C" w:rsidRDefault="00E56F1C" w:rsidP="00737838">
      <w:pPr>
        <w:rPr>
          <w:rFonts w:ascii="Century" w:hAnsi="Century"/>
          <w:sz w:val="24"/>
          <w:szCs w:val="24"/>
          <w:lang w:val="en-US"/>
        </w:rPr>
      </w:pPr>
      <w:r>
        <w:rPr>
          <w:rFonts w:ascii="Century" w:hAnsi="Century"/>
          <w:sz w:val="24"/>
          <w:szCs w:val="24"/>
          <w:lang w:val="en-US"/>
        </w:rPr>
        <w:t>HOLISYS provides instructors that shall take us through each of the issues listed above.</w:t>
      </w:r>
    </w:p>
    <w:p w14:paraId="2A9022BE" w14:textId="77777777" w:rsidR="00E56F1C" w:rsidRDefault="00E56F1C" w:rsidP="00737838">
      <w:pPr>
        <w:rPr>
          <w:rFonts w:ascii="Century" w:hAnsi="Century"/>
          <w:sz w:val="24"/>
          <w:szCs w:val="24"/>
          <w:lang w:val="en-US"/>
        </w:rPr>
      </w:pPr>
    </w:p>
    <w:p w14:paraId="4A7C902B" w14:textId="12523BA5" w:rsidR="00E56F1C" w:rsidRDefault="00E56F1C" w:rsidP="00737838">
      <w:pPr>
        <w:rPr>
          <w:rFonts w:ascii="Century" w:hAnsi="Century"/>
          <w:sz w:val="24"/>
          <w:szCs w:val="24"/>
          <w:lang w:val="en-US"/>
        </w:rPr>
      </w:pPr>
      <w:r>
        <w:rPr>
          <w:rFonts w:ascii="Century" w:hAnsi="Century"/>
          <w:sz w:val="24"/>
          <w:szCs w:val="24"/>
          <w:lang w:val="en-US"/>
        </w:rPr>
        <w:t>It is expected that the ICT/PRS department would at the end of the training;</w:t>
      </w:r>
    </w:p>
    <w:p w14:paraId="25F9A467" w14:textId="29D4CC3D" w:rsidR="00E56F1C" w:rsidRDefault="00E56F1C" w:rsidP="00E56F1C">
      <w:pPr>
        <w:pStyle w:val="ListParagraph"/>
        <w:numPr>
          <w:ilvl w:val="0"/>
          <w:numId w:val="2"/>
        </w:numPr>
        <w:rPr>
          <w:rFonts w:ascii="Century" w:hAnsi="Century"/>
          <w:sz w:val="24"/>
          <w:szCs w:val="24"/>
          <w:lang w:val="en-US"/>
        </w:rPr>
      </w:pPr>
      <w:r>
        <w:rPr>
          <w:rFonts w:ascii="Century" w:hAnsi="Century"/>
          <w:sz w:val="24"/>
          <w:szCs w:val="24"/>
          <w:lang w:val="en-US"/>
        </w:rPr>
        <w:t>Demonstrate better understanding of the NAFDAS,</w:t>
      </w:r>
    </w:p>
    <w:p w14:paraId="5A631B35" w14:textId="38270189" w:rsidR="00E56F1C" w:rsidRDefault="00E56F1C" w:rsidP="00E56F1C">
      <w:pPr>
        <w:pStyle w:val="ListParagraph"/>
        <w:numPr>
          <w:ilvl w:val="0"/>
          <w:numId w:val="2"/>
        </w:numPr>
        <w:rPr>
          <w:rFonts w:ascii="Century" w:hAnsi="Century"/>
          <w:sz w:val="24"/>
          <w:szCs w:val="24"/>
          <w:lang w:val="en-US"/>
        </w:rPr>
      </w:pPr>
      <w:r>
        <w:rPr>
          <w:rFonts w:ascii="Century" w:hAnsi="Century"/>
          <w:sz w:val="24"/>
          <w:szCs w:val="24"/>
          <w:lang w:val="en-US"/>
        </w:rPr>
        <w:t>Be able to operate the HMI of the NAFDAS</w:t>
      </w:r>
    </w:p>
    <w:p w14:paraId="60D4C22D" w14:textId="09AFEB62" w:rsidR="009469EF" w:rsidRDefault="009469EF" w:rsidP="00E56F1C">
      <w:pPr>
        <w:pStyle w:val="ListParagraph"/>
        <w:numPr>
          <w:ilvl w:val="0"/>
          <w:numId w:val="2"/>
        </w:numPr>
        <w:rPr>
          <w:rFonts w:ascii="Century" w:hAnsi="Century"/>
          <w:sz w:val="24"/>
          <w:szCs w:val="24"/>
          <w:lang w:val="en-US"/>
        </w:rPr>
      </w:pPr>
      <w:r>
        <w:rPr>
          <w:rFonts w:ascii="Century" w:hAnsi="Century"/>
          <w:sz w:val="24"/>
          <w:szCs w:val="24"/>
          <w:lang w:val="en-US"/>
        </w:rPr>
        <w:t>Lead the charge to migrate all Life Safety Systems and properties onto the NAFDAS. (Perfection is only attainable through practice)</w:t>
      </w:r>
    </w:p>
    <w:p w14:paraId="0C3DD5E4" w14:textId="1D6D238E" w:rsidR="00E56F1C" w:rsidRDefault="00E56F1C" w:rsidP="00E56F1C">
      <w:pPr>
        <w:pStyle w:val="ListParagraph"/>
        <w:numPr>
          <w:ilvl w:val="0"/>
          <w:numId w:val="2"/>
        </w:numPr>
        <w:rPr>
          <w:rFonts w:ascii="Century" w:hAnsi="Century"/>
          <w:sz w:val="24"/>
          <w:szCs w:val="24"/>
          <w:lang w:val="en-US"/>
        </w:rPr>
      </w:pPr>
      <w:r>
        <w:rPr>
          <w:rFonts w:ascii="Century" w:hAnsi="Century"/>
          <w:sz w:val="24"/>
          <w:szCs w:val="24"/>
          <w:lang w:val="en-US"/>
        </w:rPr>
        <w:t>Coordinate between departments towards enhance operation</w:t>
      </w:r>
      <w:r w:rsidR="004976E2">
        <w:rPr>
          <w:rFonts w:ascii="Century" w:hAnsi="Century"/>
          <w:sz w:val="24"/>
          <w:szCs w:val="24"/>
          <w:lang w:val="en-US"/>
        </w:rPr>
        <w:t xml:space="preserve">s and embellished public perception. </w:t>
      </w:r>
    </w:p>
    <w:p w14:paraId="50F0CAC7" w14:textId="5FC2A8A5" w:rsidR="004976E2" w:rsidRDefault="004976E2" w:rsidP="00E56F1C">
      <w:pPr>
        <w:pStyle w:val="ListParagraph"/>
        <w:numPr>
          <w:ilvl w:val="0"/>
          <w:numId w:val="2"/>
        </w:numPr>
        <w:rPr>
          <w:rFonts w:ascii="Century" w:hAnsi="Century"/>
          <w:sz w:val="24"/>
          <w:szCs w:val="24"/>
          <w:lang w:val="en-US"/>
        </w:rPr>
      </w:pPr>
      <w:r>
        <w:rPr>
          <w:rFonts w:ascii="Century" w:hAnsi="Century"/>
          <w:sz w:val="24"/>
          <w:szCs w:val="24"/>
          <w:lang w:val="en-US"/>
        </w:rPr>
        <w:t xml:space="preserve">Confidently project the change </w:t>
      </w:r>
    </w:p>
    <w:p w14:paraId="00151616" w14:textId="2E4DB660" w:rsidR="004976E2" w:rsidRPr="00E56F1C" w:rsidRDefault="004976E2" w:rsidP="00E56F1C">
      <w:pPr>
        <w:pStyle w:val="ListParagraph"/>
        <w:numPr>
          <w:ilvl w:val="0"/>
          <w:numId w:val="2"/>
        </w:numPr>
        <w:rPr>
          <w:rFonts w:ascii="Century" w:hAnsi="Century"/>
          <w:sz w:val="24"/>
          <w:szCs w:val="24"/>
          <w:lang w:val="en-US"/>
        </w:rPr>
      </w:pPr>
      <w:r>
        <w:rPr>
          <w:rFonts w:ascii="Century" w:hAnsi="Century"/>
          <w:sz w:val="24"/>
          <w:szCs w:val="24"/>
          <w:lang w:val="en-US"/>
        </w:rPr>
        <w:t xml:space="preserve">Take the drivers seat and navigate the service to a greater height. </w:t>
      </w:r>
    </w:p>
    <w:sectPr w:rsidR="004976E2" w:rsidRPr="00E56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03A6A"/>
    <w:multiLevelType w:val="hybridMultilevel"/>
    <w:tmpl w:val="0D7EF6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58368CC"/>
    <w:multiLevelType w:val="hybridMultilevel"/>
    <w:tmpl w:val="ABD48B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66757363">
    <w:abstractNumId w:val="0"/>
  </w:num>
  <w:num w:numId="2" w16cid:durableId="593629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26"/>
    <w:rsid w:val="00081161"/>
    <w:rsid w:val="00105FA4"/>
    <w:rsid w:val="00267E61"/>
    <w:rsid w:val="002969CF"/>
    <w:rsid w:val="00296B71"/>
    <w:rsid w:val="0035567E"/>
    <w:rsid w:val="00392B02"/>
    <w:rsid w:val="004976E2"/>
    <w:rsid w:val="005C78C1"/>
    <w:rsid w:val="006419D7"/>
    <w:rsid w:val="006F1FA1"/>
    <w:rsid w:val="00737838"/>
    <w:rsid w:val="00756FCD"/>
    <w:rsid w:val="009469EF"/>
    <w:rsid w:val="009E3FB4"/>
    <w:rsid w:val="00B8523D"/>
    <w:rsid w:val="00DF0253"/>
    <w:rsid w:val="00E00288"/>
    <w:rsid w:val="00E56F1C"/>
    <w:rsid w:val="00EB352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255B"/>
  <w15:chartTrackingRefBased/>
  <w15:docId w15:val="{84BCCBD2-A06F-474A-B5A2-05A51AD6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526"/>
    <w:pPr>
      <w:ind w:left="720"/>
      <w:contextualSpacing/>
    </w:pPr>
  </w:style>
  <w:style w:type="character" w:styleId="Hyperlink">
    <w:name w:val="Hyperlink"/>
    <w:basedOn w:val="DefaultParagraphFont"/>
    <w:uiPriority w:val="99"/>
    <w:unhideWhenUsed/>
    <w:rsid w:val="002969CF"/>
    <w:rPr>
      <w:color w:val="0563C1" w:themeColor="hyperlink"/>
      <w:u w:val="single"/>
    </w:rPr>
  </w:style>
  <w:style w:type="character" w:styleId="UnresolvedMention">
    <w:name w:val="Unresolved Mention"/>
    <w:basedOn w:val="DefaultParagraphFont"/>
    <w:uiPriority w:val="99"/>
    <w:semiHidden/>
    <w:unhideWhenUsed/>
    <w:rsid w:val="00296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itannica.com/technology/life-safety-syst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Adeleye Oladimeji</dc:creator>
  <cp:keywords/>
  <dc:description/>
  <cp:lastModifiedBy>Adeleye Oladimeji</cp:lastModifiedBy>
  <cp:revision>4</cp:revision>
  <dcterms:created xsi:type="dcterms:W3CDTF">2023-11-09T06:10:00Z</dcterms:created>
  <dcterms:modified xsi:type="dcterms:W3CDTF">2023-11-09T06:13:00Z</dcterms:modified>
</cp:coreProperties>
</file>